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CC" w:rsidRPr="00622C7A" w:rsidRDefault="003F24CC">
      <w:pPr>
        <w:pStyle w:val="ConsPlusNormal"/>
        <w:jc w:val="both"/>
        <w:outlineLvl w:val="0"/>
        <w:rPr>
          <w:color w:val="000000"/>
        </w:rPr>
      </w:pPr>
    </w:p>
    <w:p w:rsidR="003F24CC" w:rsidRPr="00622C7A" w:rsidRDefault="003F24CC">
      <w:pPr>
        <w:pStyle w:val="ConsPlusTitle"/>
        <w:jc w:val="center"/>
        <w:rPr>
          <w:color w:val="000000"/>
        </w:rPr>
      </w:pPr>
      <w:r w:rsidRPr="00622C7A">
        <w:rPr>
          <w:color w:val="000000"/>
        </w:rPr>
        <w:t>РЯЗАНСКАЯ ГОРОДСКАЯ ДУМА</w:t>
      </w:r>
    </w:p>
    <w:p w:rsidR="003F24CC" w:rsidRPr="00622C7A" w:rsidRDefault="003F24CC">
      <w:pPr>
        <w:pStyle w:val="ConsPlusTitle"/>
        <w:jc w:val="center"/>
        <w:rPr>
          <w:color w:val="000000"/>
        </w:rPr>
      </w:pPr>
    </w:p>
    <w:p w:rsidR="003F24CC" w:rsidRPr="00622C7A" w:rsidRDefault="003F24CC">
      <w:pPr>
        <w:pStyle w:val="ConsPlusTitle"/>
        <w:jc w:val="center"/>
        <w:rPr>
          <w:color w:val="000000"/>
        </w:rPr>
      </w:pPr>
      <w:r w:rsidRPr="00622C7A">
        <w:rPr>
          <w:color w:val="000000"/>
        </w:rPr>
        <w:t>РЕШЕНИЕ</w:t>
      </w:r>
    </w:p>
    <w:p w:rsidR="003F24CC" w:rsidRPr="00622C7A" w:rsidRDefault="003F24CC">
      <w:pPr>
        <w:pStyle w:val="ConsPlusTitle"/>
        <w:jc w:val="center"/>
        <w:rPr>
          <w:color w:val="000000"/>
        </w:rPr>
      </w:pPr>
      <w:r w:rsidRPr="00622C7A">
        <w:rPr>
          <w:color w:val="000000"/>
        </w:rPr>
        <w:t xml:space="preserve">от 27 ноября </w:t>
      </w:r>
      <w:smartTag w:uri="urn:schemas-microsoft-com:office:smarttags" w:element="metricconverter">
        <w:smartTagPr>
          <w:attr w:name="ProductID" w:val="2014 г"/>
        </w:smartTagPr>
        <w:r w:rsidRPr="00622C7A">
          <w:rPr>
            <w:color w:val="000000"/>
          </w:rPr>
          <w:t>2014 г</w:t>
        </w:r>
      </w:smartTag>
      <w:r w:rsidRPr="00622C7A">
        <w:rPr>
          <w:color w:val="000000"/>
        </w:rPr>
        <w:t>. N 401-II</w:t>
      </w:r>
    </w:p>
    <w:p w:rsidR="003F24CC" w:rsidRPr="00622C7A" w:rsidRDefault="003F24CC">
      <w:pPr>
        <w:pStyle w:val="ConsPlusTitle"/>
        <w:jc w:val="center"/>
        <w:rPr>
          <w:color w:val="000000"/>
        </w:rPr>
      </w:pPr>
    </w:p>
    <w:p w:rsidR="003F24CC" w:rsidRPr="00622C7A" w:rsidRDefault="003F24CC">
      <w:pPr>
        <w:pStyle w:val="ConsPlusTitle"/>
        <w:jc w:val="center"/>
        <w:rPr>
          <w:color w:val="000000"/>
        </w:rPr>
      </w:pPr>
      <w:r w:rsidRPr="00622C7A">
        <w:rPr>
          <w:color w:val="000000"/>
        </w:rPr>
        <w:t>ОБ УСТАНОВЛЕНИИ НА ТЕРРИТОРИИ ГОРОДА РЯЗАНИ</w:t>
      </w:r>
    </w:p>
    <w:p w:rsidR="003F24CC" w:rsidRPr="00622C7A" w:rsidRDefault="003F24CC">
      <w:pPr>
        <w:pStyle w:val="ConsPlusTitle"/>
        <w:jc w:val="center"/>
        <w:rPr>
          <w:color w:val="000000"/>
        </w:rPr>
      </w:pPr>
      <w:r w:rsidRPr="00622C7A">
        <w:rPr>
          <w:color w:val="000000"/>
        </w:rPr>
        <w:t>НАЛОГА НА ИМУЩЕСТВО ФИЗИЧЕСКИХ ЛИЦ</w:t>
      </w:r>
    </w:p>
    <w:p w:rsidR="003F24CC" w:rsidRPr="00622C7A" w:rsidRDefault="003F24CC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F24CC" w:rsidRPr="00622C7A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3F24CC" w:rsidRPr="00622C7A" w:rsidRDefault="003F24CC">
            <w:pPr>
              <w:pStyle w:val="ConsPlusNormal"/>
              <w:jc w:val="center"/>
              <w:rPr>
                <w:color w:val="000000"/>
              </w:rPr>
            </w:pPr>
            <w:r w:rsidRPr="00622C7A">
              <w:rPr>
                <w:color w:val="000000"/>
              </w:rPr>
              <w:t>Список изменяющих документов</w:t>
            </w:r>
          </w:p>
          <w:p w:rsidR="003F24CC" w:rsidRPr="00622C7A" w:rsidRDefault="003F24CC">
            <w:pPr>
              <w:pStyle w:val="ConsPlusNormal"/>
              <w:jc w:val="center"/>
              <w:rPr>
                <w:color w:val="000000"/>
              </w:rPr>
            </w:pPr>
            <w:r w:rsidRPr="00622C7A">
              <w:rPr>
                <w:color w:val="000000"/>
              </w:rPr>
              <w:t>(в ред. Решений Рязанской городской Думы</w:t>
            </w:r>
          </w:p>
          <w:p w:rsidR="003F24CC" w:rsidRPr="00622C7A" w:rsidRDefault="003F24CC">
            <w:pPr>
              <w:pStyle w:val="ConsPlusNormal"/>
              <w:jc w:val="center"/>
              <w:rPr>
                <w:color w:val="000000"/>
              </w:rPr>
            </w:pPr>
            <w:r w:rsidRPr="00622C7A">
              <w:rPr>
                <w:color w:val="000000"/>
              </w:rPr>
              <w:t xml:space="preserve">от 26.11.2015 </w:t>
            </w:r>
            <w:hyperlink r:id="rId4" w:history="1">
              <w:r w:rsidRPr="00622C7A">
                <w:rPr>
                  <w:color w:val="000000"/>
                </w:rPr>
                <w:t>N 430-II</w:t>
              </w:r>
            </w:hyperlink>
            <w:r w:rsidRPr="00622C7A">
              <w:rPr>
                <w:color w:val="000000"/>
              </w:rPr>
              <w:t xml:space="preserve">, от 27.12.2016 </w:t>
            </w:r>
            <w:hyperlink r:id="rId5" w:history="1">
              <w:r w:rsidRPr="00622C7A">
                <w:rPr>
                  <w:color w:val="000000"/>
                </w:rPr>
                <w:t>N 585-II</w:t>
              </w:r>
            </w:hyperlink>
            <w:r w:rsidRPr="00622C7A">
              <w:rPr>
                <w:color w:val="000000"/>
              </w:rPr>
              <w:t>,</w:t>
            </w:r>
          </w:p>
          <w:p w:rsidR="003F24CC" w:rsidRPr="00622C7A" w:rsidRDefault="003F24CC">
            <w:pPr>
              <w:pStyle w:val="ConsPlusNormal"/>
              <w:jc w:val="center"/>
              <w:rPr>
                <w:color w:val="000000"/>
              </w:rPr>
            </w:pPr>
            <w:r w:rsidRPr="00622C7A">
              <w:rPr>
                <w:color w:val="000000"/>
              </w:rPr>
              <w:t xml:space="preserve">от 25.05.2017 </w:t>
            </w:r>
            <w:hyperlink r:id="rId6" w:history="1">
              <w:r w:rsidRPr="00622C7A">
                <w:rPr>
                  <w:color w:val="000000"/>
                </w:rPr>
                <w:t>N 198-II</w:t>
              </w:r>
            </w:hyperlink>
            <w:r w:rsidRPr="00622C7A">
              <w:rPr>
                <w:color w:val="000000"/>
              </w:rPr>
              <w:t xml:space="preserve">, от 14.12.2017 </w:t>
            </w:r>
            <w:hyperlink r:id="rId7" w:history="1">
              <w:r w:rsidRPr="00622C7A">
                <w:rPr>
                  <w:color w:val="000000"/>
                </w:rPr>
                <w:t>N 441-II</w:t>
              </w:r>
            </w:hyperlink>
            <w:r w:rsidRPr="00622C7A">
              <w:rPr>
                <w:color w:val="000000"/>
              </w:rPr>
              <w:t>,</w:t>
            </w:r>
          </w:p>
          <w:p w:rsidR="003F24CC" w:rsidRPr="00622C7A" w:rsidRDefault="003F24CC">
            <w:pPr>
              <w:pStyle w:val="ConsPlusNormal"/>
              <w:jc w:val="center"/>
              <w:rPr>
                <w:color w:val="000000"/>
              </w:rPr>
            </w:pPr>
            <w:r w:rsidRPr="00622C7A">
              <w:rPr>
                <w:color w:val="000000"/>
              </w:rPr>
              <w:t xml:space="preserve">от 21.02.2018 </w:t>
            </w:r>
            <w:hyperlink r:id="rId8" w:history="1">
              <w:r w:rsidRPr="00622C7A">
                <w:rPr>
                  <w:color w:val="000000"/>
                </w:rPr>
                <w:t>N 78-II</w:t>
              </w:r>
            </w:hyperlink>
            <w:r w:rsidRPr="00622C7A">
              <w:rPr>
                <w:color w:val="000000"/>
              </w:rPr>
              <w:t xml:space="preserve">, от 01.11.2018 </w:t>
            </w:r>
            <w:hyperlink r:id="rId9" w:history="1">
              <w:r w:rsidRPr="00622C7A">
                <w:rPr>
                  <w:color w:val="000000"/>
                </w:rPr>
                <w:t>N 73-III</w:t>
              </w:r>
            </w:hyperlink>
            <w:r w:rsidRPr="00622C7A">
              <w:rPr>
                <w:color w:val="000000"/>
              </w:rPr>
              <w:t>,</w:t>
            </w:r>
          </w:p>
          <w:p w:rsidR="003F24CC" w:rsidRPr="00622C7A" w:rsidRDefault="003F24CC">
            <w:pPr>
              <w:pStyle w:val="ConsPlusNormal"/>
              <w:jc w:val="center"/>
              <w:rPr>
                <w:color w:val="000000"/>
              </w:rPr>
            </w:pPr>
            <w:r w:rsidRPr="00622C7A">
              <w:rPr>
                <w:color w:val="000000"/>
              </w:rPr>
              <w:t xml:space="preserve">от 28.11.2019 </w:t>
            </w:r>
            <w:hyperlink r:id="rId10" w:history="1">
              <w:r w:rsidRPr="00622C7A">
                <w:rPr>
                  <w:color w:val="000000"/>
                </w:rPr>
                <w:t>N 360-III</w:t>
              </w:r>
            </w:hyperlink>
            <w:r w:rsidRPr="00622C7A">
              <w:rPr>
                <w:color w:val="000000"/>
              </w:rPr>
              <w:t>)</w:t>
            </w:r>
          </w:p>
        </w:tc>
      </w:tr>
    </w:tbl>
    <w:p w:rsidR="003F24CC" w:rsidRPr="00622C7A" w:rsidRDefault="003F24CC">
      <w:pPr>
        <w:pStyle w:val="ConsPlusNormal"/>
        <w:jc w:val="both"/>
        <w:rPr>
          <w:color w:val="000000"/>
        </w:rPr>
      </w:pPr>
    </w:p>
    <w:p w:rsidR="003F24CC" w:rsidRPr="00622C7A" w:rsidRDefault="003F24CC">
      <w:pPr>
        <w:pStyle w:val="ConsPlusNormal"/>
        <w:ind w:firstLine="540"/>
        <w:jc w:val="both"/>
        <w:rPr>
          <w:color w:val="000000"/>
        </w:rPr>
      </w:pPr>
      <w:r w:rsidRPr="00622C7A">
        <w:rPr>
          <w:color w:val="000000"/>
        </w:rPr>
        <w:t xml:space="preserve">Рассмотрев обращение и.о. главы администрации города Рязани от 20.11.2014 N 03/1/1/2-05/2306-Ин, руководствуясь Налоговым </w:t>
      </w:r>
      <w:hyperlink r:id="rId11" w:history="1">
        <w:r w:rsidRPr="00622C7A">
          <w:rPr>
            <w:color w:val="000000"/>
          </w:rPr>
          <w:t>кодексом</w:t>
        </w:r>
      </w:hyperlink>
      <w:r w:rsidRPr="00622C7A">
        <w:rPr>
          <w:color w:val="000000"/>
        </w:rPr>
        <w:t xml:space="preserve"> Российской Федерации, Федеральным </w:t>
      </w:r>
      <w:hyperlink r:id="rId12" w:history="1">
        <w:r w:rsidRPr="00622C7A">
          <w:rPr>
            <w:color w:val="000000"/>
          </w:rPr>
          <w:t>законом</w:t>
        </w:r>
      </w:hyperlink>
      <w:r w:rsidRPr="00622C7A">
        <w:rPr>
          <w:color w:val="000000"/>
        </w:rPr>
        <w:t xml:space="preserve"> от 04.10.2014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Федеральным </w:t>
      </w:r>
      <w:hyperlink r:id="rId13" w:history="1">
        <w:r w:rsidRPr="00622C7A">
          <w:rPr>
            <w:color w:val="000000"/>
          </w:rPr>
          <w:t>законом</w:t>
        </w:r>
      </w:hyperlink>
      <w:r w:rsidRPr="00622C7A">
        <w:rPr>
          <w:color w:val="00000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Pr="00622C7A">
          <w:rPr>
            <w:color w:val="000000"/>
          </w:rPr>
          <w:t>Законом</w:t>
        </w:r>
      </w:hyperlink>
      <w:r w:rsidRPr="00622C7A">
        <w:rPr>
          <w:color w:val="000000"/>
        </w:rPr>
        <w:t xml:space="preserve"> Рязанской области от 30.10.2014 N 65-ОЗ "Об установлении единой даты начала применения на территории Рязанской области порядка определения налоговой базы по налогу на имущество физических лиц исходя из кадастровой стоимости объектов налогообложения", </w:t>
      </w:r>
      <w:hyperlink r:id="rId15" w:history="1">
        <w:r w:rsidRPr="00622C7A">
          <w:rPr>
            <w:color w:val="000000"/>
          </w:rPr>
          <w:t>Уставом</w:t>
        </w:r>
      </w:hyperlink>
      <w:r w:rsidRPr="00622C7A">
        <w:rPr>
          <w:color w:val="000000"/>
        </w:rPr>
        <w:t xml:space="preserve"> муниципального образования - городской округ город Рязань Рязанской области, Рязанская городская Дума решила: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 xml:space="preserve">1. Установить на территории города Рязани налог на имущество физических лиц согласно </w:t>
      </w:r>
      <w:hyperlink r:id="rId16" w:history="1">
        <w:r w:rsidRPr="00622C7A">
          <w:rPr>
            <w:color w:val="000000"/>
          </w:rPr>
          <w:t>главе 32</w:t>
        </w:r>
      </w:hyperlink>
      <w:r w:rsidRPr="00622C7A">
        <w:rPr>
          <w:color w:val="000000"/>
        </w:rPr>
        <w:t xml:space="preserve"> Налогового кодекса Российской Федерации и ввести его в действие с 1 января 2015 года.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 xml:space="preserve">2. Объектом налогообложения признается имущество в соответствии со </w:t>
      </w:r>
      <w:hyperlink r:id="rId17" w:history="1">
        <w:r w:rsidRPr="00622C7A">
          <w:rPr>
            <w:color w:val="000000"/>
          </w:rPr>
          <w:t>статьей 401</w:t>
        </w:r>
      </w:hyperlink>
      <w:r w:rsidRPr="00622C7A">
        <w:rPr>
          <w:color w:val="000000"/>
        </w:rPr>
        <w:t xml:space="preserve"> Налогового кодекса Российской Федерации.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3.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4. Установить следующие налоговые ставки по налогу: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4.1. 0,2 процента в отношении квартир, частей квартир, комнат, кадастровая стоимость каждой из которых не превышает 1,5 миллиона рублей;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  <w:r w:rsidRPr="00622C7A">
        <w:rPr>
          <w:color w:val="000000"/>
        </w:rPr>
        <w:t xml:space="preserve">(п. 4.1 введен </w:t>
      </w:r>
      <w:hyperlink r:id="rId18" w:history="1">
        <w:r w:rsidRPr="00622C7A">
          <w:rPr>
            <w:color w:val="000000"/>
          </w:rPr>
          <w:t>Решением</w:t>
        </w:r>
      </w:hyperlink>
      <w:r w:rsidRPr="00622C7A">
        <w:rPr>
          <w:color w:val="000000"/>
        </w:rPr>
        <w:t xml:space="preserve"> Рязанской городской Думы от 25.05.2017 N 198-II; в ред. Решений Рязанской городской Думы от 14.12.2017 </w:t>
      </w:r>
      <w:hyperlink r:id="rId19" w:history="1">
        <w:r w:rsidRPr="00622C7A">
          <w:rPr>
            <w:color w:val="000000"/>
          </w:rPr>
          <w:t>N 441-II</w:t>
        </w:r>
      </w:hyperlink>
      <w:r w:rsidRPr="00622C7A">
        <w:rPr>
          <w:color w:val="000000"/>
        </w:rPr>
        <w:t xml:space="preserve">, от 01.11.2018 </w:t>
      </w:r>
      <w:hyperlink r:id="rId20" w:history="1">
        <w:r w:rsidRPr="00622C7A">
          <w:rPr>
            <w:color w:val="000000"/>
          </w:rPr>
          <w:t>N 73-III</w:t>
        </w:r>
      </w:hyperlink>
      <w:r w:rsidRPr="00622C7A">
        <w:rPr>
          <w:color w:val="000000"/>
        </w:rPr>
        <w:t>)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4.2. 0,25 процента в отношении квартир, частей квартир, комнат, кадастровая стоимость каждой из которых более 1,5 миллиона рублей, но не превышает 4 миллионов рублей;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  <w:r w:rsidRPr="00622C7A">
        <w:rPr>
          <w:color w:val="000000"/>
        </w:rPr>
        <w:t xml:space="preserve">(п. 4.2 введен </w:t>
      </w:r>
      <w:hyperlink r:id="rId21" w:history="1">
        <w:r w:rsidRPr="00622C7A">
          <w:rPr>
            <w:color w:val="000000"/>
          </w:rPr>
          <w:t>Решением</w:t>
        </w:r>
      </w:hyperlink>
      <w:r w:rsidRPr="00622C7A">
        <w:rPr>
          <w:color w:val="000000"/>
        </w:rPr>
        <w:t xml:space="preserve"> Рязанской городской Думы от 25.05.2017 N 198-II; в ред. Решений Рязанской городской Думы от 14.12.2017 </w:t>
      </w:r>
      <w:hyperlink r:id="rId22" w:history="1">
        <w:r w:rsidRPr="00622C7A">
          <w:rPr>
            <w:color w:val="000000"/>
          </w:rPr>
          <w:t>N 441-II</w:t>
        </w:r>
      </w:hyperlink>
      <w:r w:rsidRPr="00622C7A">
        <w:rPr>
          <w:color w:val="000000"/>
        </w:rPr>
        <w:t xml:space="preserve">, от 01.11.2018 </w:t>
      </w:r>
      <w:hyperlink r:id="rId23" w:history="1">
        <w:r w:rsidRPr="00622C7A">
          <w:rPr>
            <w:color w:val="000000"/>
          </w:rPr>
          <w:t>N 73-III</w:t>
        </w:r>
      </w:hyperlink>
      <w:r w:rsidRPr="00622C7A">
        <w:rPr>
          <w:color w:val="000000"/>
        </w:rPr>
        <w:t>)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hyperlink r:id="rId24" w:history="1">
        <w:r w:rsidRPr="00622C7A">
          <w:rPr>
            <w:color w:val="000000"/>
          </w:rPr>
          <w:t>4.3</w:t>
        </w:r>
      </w:hyperlink>
      <w:r w:rsidRPr="00622C7A">
        <w:rPr>
          <w:color w:val="000000"/>
        </w:rPr>
        <w:t>. 0,3 процента в отношении: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жилых домов, частей жилых домов;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  <w:r w:rsidRPr="00622C7A">
        <w:rPr>
          <w:color w:val="000000"/>
        </w:rPr>
        <w:t xml:space="preserve">(в ред. </w:t>
      </w:r>
      <w:hyperlink r:id="rId25" w:history="1">
        <w:r w:rsidRPr="00622C7A">
          <w:rPr>
            <w:color w:val="000000"/>
          </w:rPr>
          <w:t>Решения</w:t>
        </w:r>
      </w:hyperlink>
      <w:r w:rsidRPr="00622C7A">
        <w:rPr>
          <w:color w:val="000000"/>
        </w:rPr>
        <w:t xml:space="preserve"> Рязанской городской Думы от 01.11.2018 N 73-III)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квартир, частей квартир, комнат, кадастровая стоимость каждой из которых более 4 миллионов рублей;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  <w:r w:rsidRPr="00622C7A">
        <w:rPr>
          <w:color w:val="000000"/>
        </w:rPr>
        <w:t xml:space="preserve">(в ред. Решений Рязанской городской Думы от 14.12.2017 </w:t>
      </w:r>
      <w:hyperlink r:id="rId26" w:history="1">
        <w:r w:rsidRPr="00622C7A">
          <w:rPr>
            <w:color w:val="000000"/>
          </w:rPr>
          <w:t>N 441-II</w:t>
        </w:r>
      </w:hyperlink>
      <w:r w:rsidRPr="00622C7A">
        <w:rPr>
          <w:color w:val="000000"/>
        </w:rPr>
        <w:t xml:space="preserve">, от 01.11.2018 </w:t>
      </w:r>
      <w:hyperlink r:id="rId27" w:history="1">
        <w:r w:rsidRPr="00622C7A">
          <w:rPr>
            <w:color w:val="000000"/>
          </w:rPr>
          <w:t>N 73-III</w:t>
        </w:r>
      </w:hyperlink>
      <w:r w:rsidRPr="00622C7A">
        <w:rPr>
          <w:color w:val="000000"/>
        </w:rPr>
        <w:t>)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единых недвижимых комплексов, в состав которых входит хотя бы один жилой дом;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  <w:r w:rsidRPr="00622C7A">
        <w:rPr>
          <w:color w:val="000000"/>
        </w:rPr>
        <w:t xml:space="preserve">(в ред. </w:t>
      </w:r>
      <w:hyperlink r:id="rId28" w:history="1">
        <w:r w:rsidRPr="00622C7A">
          <w:rPr>
            <w:color w:val="000000"/>
          </w:rPr>
          <w:t>Решения</w:t>
        </w:r>
      </w:hyperlink>
      <w:r w:rsidRPr="00622C7A">
        <w:rPr>
          <w:color w:val="000000"/>
        </w:rPr>
        <w:t xml:space="preserve"> Рязанской городской Думы от 14.12.2017 N 441-II)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 xml:space="preserve">гаражей и машино-мест, в том числе расположенных в объектах налогообложения, указанных в </w:t>
      </w:r>
      <w:hyperlink w:anchor="P37" w:history="1">
        <w:r w:rsidRPr="00622C7A">
          <w:rPr>
            <w:color w:val="000000"/>
          </w:rPr>
          <w:t>пунктах 4.4</w:t>
        </w:r>
      </w:hyperlink>
      <w:r w:rsidRPr="00622C7A">
        <w:rPr>
          <w:color w:val="000000"/>
        </w:rPr>
        <w:t xml:space="preserve">, </w:t>
      </w:r>
      <w:hyperlink w:anchor="P39" w:history="1">
        <w:r w:rsidRPr="00622C7A">
          <w:rPr>
            <w:color w:val="000000"/>
          </w:rPr>
          <w:t>4.5</w:t>
        </w:r>
      </w:hyperlink>
      <w:r w:rsidRPr="00622C7A">
        <w:rPr>
          <w:color w:val="000000"/>
        </w:rPr>
        <w:t xml:space="preserve"> настоящего решения;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  <w:r w:rsidRPr="00622C7A">
        <w:rPr>
          <w:color w:val="000000"/>
        </w:rPr>
        <w:t xml:space="preserve">(в ред. </w:t>
      </w:r>
      <w:hyperlink r:id="rId29" w:history="1">
        <w:r w:rsidRPr="00622C7A">
          <w:rPr>
            <w:color w:val="000000"/>
          </w:rPr>
          <w:t>Решения</w:t>
        </w:r>
      </w:hyperlink>
      <w:r w:rsidRPr="00622C7A">
        <w:rPr>
          <w:color w:val="000000"/>
        </w:rPr>
        <w:t xml:space="preserve"> Рязанской городской Думы от 01.11.2018 N 73-III)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  <w:r w:rsidRPr="00622C7A">
        <w:rPr>
          <w:color w:val="000000"/>
        </w:rPr>
        <w:t xml:space="preserve">(в ред. </w:t>
      </w:r>
      <w:hyperlink r:id="rId30" w:history="1">
        <w:r w:rsidRPr="00622C7A">
          <w:rPr>
            <w:color w:val="000000"/>
          </w:rPr>
          <w:t>Решения</w:t>
        </w:r>
      </w:hyperlink>
      <w:r w:rsidRPr="00622C7A">
        <w:rPr>
          <w:color w:val="000000"/>
        </w:rPr>
        <w:t xml:space="preserve"> Рязанской городской Думы от 28.11.2019 N 360-III)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  <w:r w:rsidRPr="00622C7A">
        <w:rPr>
          <w:color w:val="000000"/>
        </w:rPr>
        <w:t xml:space="preserve">(п. 4.3 в ред. </w:t>
      </w:r>
      <w:hyperlink r:id="rId31" w:history="1">
        <w:r w:rsidRPr="00622C7A">
          <w:rPr>
            <w:color w:val="000000"/>
          </w:rPr>
          <w:t>Решения</w:t>
        </w:r>
      </w:hyperlink>
      <w:r w:rsidRPr="00622C7A">
        <w:rPr>
          <w:color w:val="000000"/>
        </w:rPr>
        <w:t xml:space="preserve"> Рязанской городской Думы от 25.05.2017 N 198-II)</w:t>
      </w:r>
    </w:p>
    <w:bookmarkStart w:id="0" w:name="P37"/>
    <w:bookmarkEnd w:id="0"/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fldChar w:fldCharType="begin"/>
      </w:r>
      <w:r w:rsidRPr="00622C7A">
        <w:rPr>
          <w:color w:val="000000"/>
        </w:rPr>
        <w:instrText xml:space="preserve"> HYPERLINK "consultantplus://offline/ref=5E3E9368FD19FB048CCC0670F97A4EA982BFE4E9346660DA5603683CBA78E9B92671DEEDA54D8A44722D9F30EBBEE969B645DDAE9251FC159EDFE5C509zBL" </w:instrText>
      </w:r>
      <w:r w:rsidRPr="00622C7A">
        <w:rPr>
          <w:color w:val="000000"/>
        </w:rPr>
      </w:r>
      <w:r w:rsidRPr="00622C7A">
        <w:rPr>
          <w:color w:val="000000"/>
        </w:rPr>
        <w:fldChar w:fldCharType="separate"/>
      </w:r>
      <w:r w:rsidRPr="00622C7A">
        <w:rPr>
          <w:color w:val="000000"/>
        </w:rPr>
        <w:t>4.4</w:t>
      </w:r>
      <w:r w:rsidRPr="00622C7A">
        <w:rPr>
          <w:color w:val="000000"/>
        </w:rPr>
        <w:fldChar w:fldCharType="end"/>
      </w:r>
      <w:r w:rsidRPr="00622C7A">
        <w:rPr>
          <w:color w:val="000000"/>
        </w:rPr>
        <w:t xml:space="preserve">. 0,5 процента в 2016 году, 0,75 процента в 2017 году, 1 процент в 2018 году, 1,25 процента в 2019 году, 1,5 процента в 2020 году и последующие годы в отношении объектов налогообложения, включенных в перечень, определяемый в соответствии с </w:t>
      </w:r>
      <w:hyperlink r:id="rId32" w:history="1">
        <w:r w:rsidRPr="00622C7A">
          <w:rPr>
            <w:color w:val="000000"/>
          </w:rPr>
          <w:t>пунктом 7 статьи 378.2</w:t>
        </w:r>
      </w:hyperlink>
      <w:r w:rsidRPr="00622C7A">
        <w:rPr>
          <w:color w:val="000000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33" w:history="1">
        <w:r w:rsidRPr="00622C7A">
          <w:rPr>
            <w:color w:val="000000"/>
          </w:rPr>
          <w:t>абзацем вторым пункта 10 статьи 378.2</w:t>
        </w:r>
      </w:hyperlink>
      <w:r w:rsidRPr="00622C7A">
        <w:rPr>
          <w:color w:val="000000"/>
        </w:rPr>
        <w:t xml:space="preserve"> Налогового кодекса Российской Федерации;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  <w:r w:rsidRPr="00622C7A">
        <w:rPr>
          <w:color w:val="000000"/>
        </w:rPr>
        <w:t xml:space="preserve">(пункт в ред. </w:t>
      </w:r>
      <w:hyperlink r:id="rId34" w:history="1">
        <w:r w:rsidRPr="00622C7A">
          <w:rPr>
            <w:color w:val="000000"/>
          </w:rPr>
          <w:t>Решения</w:t>
        </w:r>
      </w:hyperlink>
      <w:r w:rsidRPr="00622C7A">
        <w:rPr>
          <w:color w:val="000000"/>
        </w:rPr>
        <w:t xml:space="preserve"> Рязанской городской Думы от 26.11.2015 N 430-II)</w:t>
      </w:r>
    </w:p>
    <w:bookmarkStart w:id="1" w:name="P39"/>
    <w:bookmarkEnd w:id="1"/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fldChar w:fldCharType="begin"/>
      </w:r>
      <w:r w:rsidRPr="00622C7A">
        <w:rPr>
          <w:color w:val="000000"/>
        </w:rPr>
        <w:instrText xml:space="preserve"> HYPERLINK "consultantplus://offline/ref=5E3E9368FD19FB048CCC0670F97A4EA982BFE4E9346660DA5603683CBA78E9B92671DEEDA54D8A44722D9F30EBBEE969B645DDAE9251FC159EDFE5C509zBL" </w:instrText>
      </w:r>
      <w:r w:rsidRPr="00622C7A">
        <w:rPr>
          <w:color w:val="000000"/>
        </w:rPr>
      </w:r>
      <w:r w:rsidRPr="00622C7A">
        <w:rPr>
          <w:color w:val="000000"/>
        </w:rPr>
        <w:fldChar w:fldCharType="separate"/>
      </w:r>
      <w:r w:rsidRPr="00622C7A">
        <w:rPr>
          <w:color w:val="000000"/>
        </w:rPr>
        <w:t>4.5</w:t>
      </w:r>
      <w:r w:rsidRPr="00622C7A">
        <w:rPr>
          <w:color w:val="000000"/>
        </w:rPr>
        <w:fldChar w:fldCharType="end"/>
      </w:r>
      <w:r w:rsidRPr="00622C7A">
        <w:rPr>
          <w:color w:val="000000"/>
        </w:rPr>
        <w:t>. 2 процента в отношении объектов налогообложения, кадастровая стоимость каждого из которых превышает 300 миллионов рублей;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hyperlink r:id="rId35" w:history="1">
        <w:r w:rsidRPr="00622C7A">
          <w:rPr>
            <w:color w:val="000000"/>
          </w:rPr>
          <w:t>4.6</w:t>
        </w:r>
      </w:hyperlink>
      <w:r w:rsidRPr="00622C7A">
        <w:rPr>
          <w:color w:val="000000"/>
        </w:rPr>
        <w:t>. 0,5 процента в отношении прочих объектов налогообложения.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bookmarkStart w:id="2" w:name="P41"/>
      <w:bookmarkEnd w:id="2"/>
      <w:r w:rsidRPr="00622C7A">
        <w:rPr>
          <w:color w:val="000000"/>
        </w:rPr>
        <w:t xml:space="preserve">5. Наряду с налоговыми льготами, предусмотренными </w:t>
      </w:r>
      <w:hyperlink r:id="rId36" w:history="1">
        <w:r w:rsidRPr="00622C7A">
          <w:rPr>
            <w:color w:val="000000"/>
          </w:rPr>
          <w:t>статьей 407</w:t>
        </w:r>
      </w:hyperlink>
      <w:r w:rsidRPr="00622C7A">
        <w:rPr>
          <w:color w:val="000000"/>
        </w:rPr>
        <w:t xml:space="preserve"> Налогового кодекса Российской Федерации, установить, что право на налоговую льготу по налогу имеют следующие категории налогоплательщиков: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  <w:r w:rsidRPr="00622C7A">
        <w:rPr>
          <w:color w:val="000000"/>
        </w:rPr>
        <w:t xml:space="preserve">(в ред. </w:t>
      </w:r>
      <w:hyperlink r:id="rId37" w:history="1">
        <w:r w:rsidRPr="00622C7A">
          <w:rPr>
            <w:color w:val="000000"/>
          </w:rPr>
          <w:t>Решения</w:t>
        </w:r>
      </w:hyperlink>
      <w:r w:rsidRPr="00622C7A">
        <w:rPr>
          <w:color w:val="000000"/>
        </w:rPr>
        <w:t xml:space="preserve"> Рязанской городской Думы от 27.12.2016 N 585-II)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- члены семей, в составе которых имеются трое и более детей в возрасте до 18 лет, а также учащиеся дневной формы обучения, аспиранты, ординаторы, студенты, курсанты в возрасте до 24 лет, если доход на каждого члена семьи составляет ниже прожиточного минимума;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- граждане, признанные в установленном порядке пострадавшими вследствие чрезвычайной ситуации, в отношении подвергшихся воздействию чрезвычайной ситуации объектов собственности, за налоговый период, в котором произошла чрезвычайная ситуация.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  <w:r w:rsidRPr="00622C7A">
        <w:rPr>
          <w:color w:val="000000"/>
        </w:rPr>
        <w:t xml:space="preserve">(абзац введен </w:t>
      </w:r>
      <w:hyperlink r:id="rId38" w:history="1">
        <w:r w:rsidRPr="00622C7A">
          <w:rPr>
            <w:color w:val="000000"/>
          </w:rPr>
          <w:t>Решением</w:t>
        </w:r>
      </w:hyperlink>
      <w:r w:rsidRPr="00622C7A">
        <w:rPr>
          <w:color w:val="000000"/>
        </w:rPr>
        <w:t xml:space="preserve"> Рязанской городской Думы от 27.12.2016 N 585-II)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 xml:space="preserve">6. Установить, что предоставление налоговых льгот, предусмотренных </w:t>
      </w:r>
      <w:hyperlink w:anchor="P41" w:history="1">
        <w:r w:rsidRPr="00622C7A">
          <w:rPr>
            <w:color w:val="000000"/>
          </w:rPr>
          <w:t>пунктом 5</w:t>
        </w:r>
      </w:hyperlink>
      <w:r w:rsidRPr="00622C7A">
        <w:rPr>
          <w:color w:val="000000"/>
        </w:rPr>
        <w:t xml:space="preserve"> настоящего решения, осуществляется в порядке и на условиях, определенных </w:t>
      </w:r>
      <w:hyperlink r:id="rId39" w:history="1">
        <w:r w:rsidRPr="00622C7A">
          <w:rPr>
            <w:color w:val="000000"/>
          </w:rPr>
          <w:t>пунктами 2</w:t>
        </w:r>
      </w:hyperlink>
      <w:r w:rsidRPr="00622C7A">
        <w:rPr>
          <w:color w:val="000000"/>
        </w:rPr>
        <w:t xml:space="preserve"> - </w:t>
      </w:r>
      <w:hyperlink r:id="rId40" w:history="1">
        <w:r w:rsidRPr="00622C7A">
          <w:rPr>
            <w:color w:val="000000"/>
          </w:rPr>
          <w:t>7 статьи 407</w:t>
        </w:r>
      </w:hyperlink>
      <w:r w:rsidRPr="00622C7A">
        <w:rPr>
          <w:color w:val="000000"/>
        </w:rPr>
        <w:t xml:space="preserve"> Налогового кодекса Российской Федерации.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  <w:r w:rsidRPr="00622C7A">
        <w:rPr>
          <w:color w:val="000000"/>
        </w:rPr>
        <w:t xml:space="preserve">(п. 6 в ред. </w:t>
      </w:r>
      <w:hyperlink r:id="rId41" w:history="1">
        <w:r w:rsidRPr="00622C7A">
          <w:rPr>
            <w:color w:val="000000"/>
          </w:rPr>
          <w:t>Решения</w:t>
        </w:r>
      </w:hyperlink>
      <w:r w:rsidRPr="00622C7A">
        <w:rPr>
          <w:color w:val="000000"/>
        </w:rPr>
        <w:t xml:space="preserve"> Рязанской городской Думы от 21.02.2018 N 78-II)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7. Признать утратившими силу: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 xml:space="preserve">1) </w:t>
      </w:r>
      <w:hyperlink r:id="rId42" w:history="1">
        <w:r w:rsidRPr="00622C7A">
          <w:rPr>
            <w:color w:val="000000"/>
          </w:rPr>
          <w:t>решение</w:t>
        </w:r>
      </w:hyperlink>
      <w:r w:rsidRPr="00622C7A">
        <w:rPr>
          <w:color w:val="000000"/>
        </w:rPr>
        <w:t xml:space="preserve"> Рязанского городского Совета от 24.11.2005 N 386-III "Об утверждении Положения о налоге на имущество физических лиц";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 xml:space="preserve">2) </w:t>
      </w:r>
      <w:hyperlink r:id="rId43" w:history="1">
        <w:r w:rsidRPr="00622C7A">
          <w:rPr>
            <w:color w:val="000000"/>
          </w:rPr>
          <w:t>решение</w:t>
        </w:r>
      </w:hyperlink>
      <w:r w:rsidRPr="00622C7A">
        <w:rPr>
          <w:color w:val="000000"/>
        </w:rPr>
        <w:t xml:space="preserve"> Рязанской городской Думы от 25.03.2010 N 115-I "О внесении изменений в решение Рязанского городского Совета от 24.11.2005 N 386-III "Об утверждении Положения о налоге на имущество физических лиц";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 xml:space="preserve">3) </w:t>
      </w:r>
      <w:hyperlink r:id="rId44" w:history="1">
        <w:r w:rsidRPr="00622C7A">
          <w:rPr>
            <w:color w:val="000000"/>
          </w:rPr>
          <w:t>решение</w:t>
        </w:r>
      </w:hyperlink>
      <w:r w:rsidRPr="00622C7A">
        <w:rPr>
          <w:color w:val="000000"/>
        </w:rPr>
        <w:t xml:space="preserve"> Рязанской городской Думы от 25.03.2010 N 116-I "Об утверждении Положения о налоге на имущество физических лиц в новой редакции";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 xml:space="preserve">4) </w:t>
      </w:r>
      <w:hyperlink r:id="rId45" w:history="1">
        <w:r w:rsidRPr="00622C7A">
          <w:rPr>
            <w:color w:val="000000"/>
          </w:rPr>
          <w:t>решение</w:t>
        </w:r>
      </w:hyperlink>
      <w:r w:rsidRPr="00622C7A">
        <w:rPr>
          <w:color w:val="000000"/>
        </w:rPr>
        <w:t xml:space="preserve"> Рязанской городской Думы от 30.08.2012 N 310-I "О внесении изменения в Положение о налоге на имущество физических лиц, утвержденное решением Рязанской городской Думы от 25.03.2010 N 116-I";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 xml:space="preserve">5) </w:t>
      </w:r>
      <w:hyperlink r:id="rId46" w:history="1">
        <w:r w:rsidRPr="00622C7A">
          <w:rPr>
            <w:color w:val="000000"/>
          </w:rPr>
          <w:t>решение</w:t>
        </w:r>
      </w:hyperlink>
      <w:r w:rsidRPr="00622C7A">
        <w:rPr>
          <w:color w:val="000000"/>
        </w:rPr>
        <w:t xml:space="preserve"> Рязанской городской Думы от 24.07.2014 N 247-II "О внесении изменений в Положение о налоге на имущество физических лиц, утвержденное решением Рязанского городского Совета от 24.11.2005 N 386-III".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 xml:space="preserve">8. Настоящее решение подлежит официальному опубликованию в газете "Рязанские ведомости" в срок до 1 декабря 2014 года, вступает в силу с 1 января 2015 года, но не ранее чем по истечении одного месяца со дня его официального опубликования, за исключением </w:t>
      </w:r>
      <w:hyperlink w:anchor="P37" w:history="1">
        <w:r w:rsidRPr="00622C7A">
          <w:rPr>
            <w:color w:val="000000"/>
          </w:rPr>
          <w:t>пункта 4.2</w:t>
        </w:r>
      </w:hyperlink>
      <w:r w:rsidRPr="00622C7A">
        <w:rPr>
          <w:color w:val="000000"/>
        </w:rPr>
        <w:t xml:space="preserve"> настоящего решения.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hyperlink w:anchor="P37" w:history="1">
        <w:r w:rsidRPr="00622C7A">
          <w:rPr>
            <w:color w:val="000000"/>
          </w:rPr>
          <w:t>Пункт 4.2</w:t>
        </w:r>
      </w:hyperlink>
      <w:r w:rsidRPr="00622C7A">
        <w:rPr>
          <w:color w:val="000000"/>
        </w:rPr>
        <w:t xml:space="preserve"> настоящего решения вступает в силу с 1 января 2016 года.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9. Разместить настоящее решение на официальном сайте Рязанской городской Думы в сети Интернет.</w:t>
      </w:r>
    </w:p>
    <w:p w:rsidR="003F24CC" w:rsidRPr="00622C7A" w:rsidRDefault="003F24CC">
      <w:pPr>
        <w:pStyle w:val="ConsPlusNormal"/>
        <w:spacing w:before="220"/>
        <w:ind w:firstLine="540"/>
        <w:jc w:val="both"/>
        <w:rPr>
          <w:color w:val="000000"/>
        </w:rPr>
      </w:pPr>
      <w:r w:rsidRPr="00622C7A">
        <w:rPr>
          <w:color w:val="000000"/>
        </w:rPr>
        <w:t>10. Контроль за исполнением настоящего решения возложить на комитет по бюджету и налогам Рязанской городской Думы (Трушина Г.В.).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</w:p>
    <w:p w:rsidR="003F24CC" w:rsidRPr="00622C7A" w:rsidRDefault="003F24CC">
      <w:pPr>
        <w:pStyle w:val="ConsPlusNormal"/>
        <w:jc w:val="right"/>
        <w:rPr>
          <w:color w:val="000000"/>
        </w:rPr>
      </w:pPr>
      <w:r w:rsidRPr="00622C7A">
        <w:rPr>
          <w:color w:val="000000"/>
        </w:rPr>
        <w:t>Глава муниципального образования,</w:t>
      </w:r>
    </w:p>
    <w:p w:rsidR="003F24CC" w:rsidRPr="00622C7A" w:rsidRDefault="003F24CC">
      <w:pPr>
        <w:pStyle w:val="ConsPlusNormal"/>
        <w:jc w:val="right"/>
        <w:rPr>
          <w:color w:val="000000"/>
        </w:rPr>
      </w:pPr>
      <w:r w:rsidRPr="00622C7A">
        <w:rPr>
          <w:color w:val="000000"/>
        </w:rPr>
        <w:t>председатель Рязанской городской Думы</w:t>
      </w:r>
    </w:p>
    <w:p w:rsidR="003F24CC" w:rsidRPr="00622C7A" w:rsidRDefault="003F24CC">
      <w:pPr>
        <w:pStyle w:val="ConsPlusNormal"/>
        <w:jc w:val="right"/>
        <w:rPr>
          <w:color w:val="000000"/>
        </w:rPr>
      </w:pPr>
      <w:r w:rsidRPr="00622C7A">
        <w:rPr>
          <w:color w:val="000000"/>
        </w:rPr>
        <w:t>А.А.КАШАЕВ</w:t>
      </w:r>
    </w:p>
    <w:p w:rsidR="003F24CC" w:rsidRPr="00622C7A" w:rsidRDefault="003F24CC">
      <w:pPr>
        <w:pStyle w:val="ConsPlusNormal"/>
        <w:jc w:val="both"/>
        <w:rPr>
          <w:color w:val="000000"/>
        </w:rPr>
      </w:pPr>
    </w:p>
    <w:p w:rsidR="003F24CC" w:rsidRPr="00622C7A" w:rsidRDefault="003F24CC">
      <w:pPr>
        <w:pStyle w:val="ConsPlusNormal"/>
        <w:jc w:val="both"/>
        <w:rPr>
          <w:color w:val="000000"/>
        </w:rPr>
      </w:pPr>
    </w:p>
    <w:p w:rsidR="003F24CC" w:rsidRPr="00622C7A" w:rsidRDefault="003F24CC">
      <w:pPr>
        <w:rPr>
          <w:color w:val="000000"/>
          <w:lang w:val="en-US"/>
        </w:rPr>
      </w:pPr>
      <w:bookmarkStart w:id="3" w:name="_GoBack"/>
      <w:bookmarkEnd w:id="3"/>
    </w:p>
    <w:sectPr w:rsidR="003F24CC" w:rsidRPr="00622C7A" w:rsidSect="00622C7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362"/>
    <w:rsid w:val="00355033"/>
    <w:rsid w:val="003F24CC"/>
    <w:rsid w:val="00432154"/>
    <w:rsid w:val="00622C7A"/>
    <w:rsid w:val="007E6D7C"/>
    <w:rsid w:val="00871362"/>
    <w:rsid w:val="00C51E9D"/>
    <w:rsid w:val="00C812C6"/>
    <w:rsid w:val="00D3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136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7136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7136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E9368FD19FB048CCC0670F97A4EA982BFE4E9346062D85B0F683CBA78E9B92671DEEDA54D8A44722D9F31E9BEE969B645DDAE9251FC159EDFE5C509zBL" TargetMode="External"/><Relationship Id="rId13" Type="http://schemas.openxmlformats.org/officeDocument/2006/relationships/hyperlink" Target="consultantplus://offline/ref=5E3E9368FD19FB048CCC187DEF1610A382B0B8E43562698C0F536E6BE528EFEC6631D8B8E60986437B26CB60A8E0B03AF60ED0AD884DFC1608z0L" TargetMode="External"/><Relationship Id="rId18" Type="http://schemas.openxmlformats.org/officeDocument/2006/relationships/hyperlink" Target="consultantplus://offline/ref=5E3E9368FD19FB048CCC0670F97A4EA982BFE4E9346660DA5603683CBA78E9B92671DEEDA54D8A44722D9F31EABEE969B645DDAE9251FC159EDFE5C509zBL" TargetMode="External"/><Relationship Id="rId26" Type="http://schemas.openxmlformats.org/officeDocument/2006/relationships/hyperlink" Target="consultantplus://offline/ref=5E3E9368FD19FB048CCC0670F97A4EA982BFE4E9346167D35A01683CBA78E9B92671DEEDA54D8A44722D9F31E5BEE969B645DDAE9251FC159EDFE5C509zBL" TargetMode="External"/><Relationship Id="rId39" Type="http://schemas.openxmlformats.org/officeDocument/2006/relationships/hyperlink" Target="consultantplus://offline/ref=5E3E9368FD19FB048CCC187DEF1610A382B6BCE23F61698C0F536E6BE528EFEC6631D8B8E60D87477979CE75B9B8BF3CEC10D1B2944FFE01z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3E9368FD19FB048CCC0670F97A4EA982BFE4E9346660DA5603683CBA78E9B92671DEEDA54D8A44722D9F31E4BEE969B645DDAE9251FC159EDFE5C509zBL" TargetMode="External"/><Relationship Id="rId34" Type="http://schemas.openxmlformats.org/officeDocument/2006/relationships/hyperlink" Target="consultantplus://offline/ref=5E3E9368FD19FB048CCC0670F97A4EA982BFE4E9376C6BD25300683CBA78E9B92671DEEDA54D8A44722D9F31E9BEE969B645DDAE9251FC159EDFE5C509zBL" TargetMode="External"/><Relationship Id="rId42" Type="http://schemas.openxmlformats.org/officeDocument/2006/relationships/hyperlink" Target="consultantplus://offline/ref=5E3E9368FD19FB048CCC0670F97A4EA982BFE4E9376463DA520F683CBA78E9B92671DEEDB74DD24870298131EDABBF38F001z0L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E3E9368FD19FB048CCC0670F97A4EA982BFE4E9346167D35A01683CBA78E9B92671DEEDA54D8A44722D9F31E9BEE969B645DDAE9251FC159EDFE5C509zBL" TargetMode="External"/><Relationship Id="rId12" Type="http://schemas.openxmlformats.org/officeDocument/2006/relationships/hyperlink" Target="consultantplus://offline/ref=5E3E9368FD19FB048CCC187DEF1610A380B2B3E0346D698C0F536E6BE528EFEC743180B4E40D994573339D31EE0Bz5L" TargetMode="External"/><Relationship Id="rId17" Type="http://schemas.openxmlformats.org/officeDocument/2006/relationships/hyperlink" Target="consultantplus://offline/ref=5E3E9368FD19FB048CCC187DEF1610A382B6BCE23F61698C0F536E6BE528EFEC6631D8B8E60A85417979CE75B9B8BF3CEC10D1B2944FFE01z4L" TargetMode="External"/><Relationship Id="rId25" Type="http://schemas.openxmlformats.org/officeDocument/2006/relationships/hyperlink" Target="consultantplus://offline/ref=5E3E9368FD19FB048CCC0670F97A4EA982BFE4E934636ADE5102683CBA78E9B92671DEEDA54D8A44722D9F31E5BEE969B645DDAE9251FC159EDFE5C509zBL" TargetMode="External"/><Relationship Id="rId33" Type="http://schemas.openxmlformats.org/officeDocument/2006/relationships/hyperlink" Target="consultantplus://offline/ref=5E3E9368FD19FB048CCC187DEF1610A382B6BCE23F61698C0F536E6BE528EFEC6631D8B8E70D814D7979CE75B9B8BF3CEC10D1B2944FFE01z4L" TargetMode="External"/><Relationship Id="rId38" Type="http://schemas.openxmlformats.org/officeDocument/2006/relationships/hyperlink" Target="consultantplus://offline/ref=5E3E9368FD19FB048CCC0670F97A4EA982BFE4E9346760DC5607683CBA78E9B92671DEEDA54D8A44722D9F31E4BEE969B645DDAE9251FC159EDFE5C509zBL" TargetMode="External"/><Relationship Id="rId46" Type="http://schemas.openxmlformats.org/officeDocument/2006/relationships/hyperlink" Target="consultantplus://offline/ref=5E3E9368FD19FB048CCC0670F97A4EA982BFE4E9376361D95004683CBA78E9B92671DEEDB74DD24870298131EDABBF38F001z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3E9368FD19FB048CCC187DEF1610A382B6BCE23F61698C0F536E6BE528EFEC6631D8B8E60A864D7979CE75B9B8BF3CEC10D1B2944FFE01z4L" TargetMode="External"/><Relationship Id="rId20" Type="http://schemas.openxmlformats.org/officeDocument/2006/relationships/hyperlink" Target="consultantplus://offline/ref=5E3E9368FD19FB048CCC0670F97A4EA982BFE4E934636ADE5102683CBA78E9B92671DEEDA54D8A44722D9F31EABEE969B645DDAE9251FC159EDFE5C509zBL" TargetMode="External"/><Relationship Id="rId29" Type="http://schemas.openxmlformats.org/officeDocument/2006/relationships/hyperlink" Target="consultantplus://offline/ref=5E3E9368FD19FB048CCC0670F97A4EA982BFE4E934636ADE5102683CBA78E9B92671DEEDA54D8A44722D9F30EDBEE969B645DDAE9251FC159EDFE5C509zBL" TargetMode="External"/><Relationship Id="rId41" Type="http://schemas.openxmlformats.org/officeDocument/2006/relationships/hyperlink" Target="consultantplus://offline/ref=5E3E9368FD19FB048CCC0670F97A4EA982BFE4E9346062D85B0F683CBA78E9B92671DEEDA54D8A44722D9F31E9BEE969B645DDAE9251FC159EDFE5C509z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E9368FD19FB048CCC0670F97A4EA982BFE4E9346660DA5603683CBA78E9B92671DEEDA54D8A44722D9F31E9BEE969B645DDAE9251FC159EDFE5C509zBL" TargetMode="External"/><Relationship Id="rId11" Type="http://schemas.openxmlformats.org/officeDocument/2006/relationships/hyperlink" Target="consultantplus://offline/ref=5E3E9368FD19FB048CCC187DEF1610A382B6BCE23F61698C0F536E6BE528EFEC6631D8B8E60A86437979CE75B9B8BF3CEC10D1B2944FFE01z4L" TargetMode="External"/><Relationship Id="rId24" Type="http://schemas.openxmlformats.org/officeDocument/2006/relationships/hyperlink" Target="consultantplus://offline/ref=5E3E9368FD19FB048CCC0670F97A4EA982BFE4E9346660DA5603683CBA78E9B92671DEEDA54D8A44722D9F31E5BEE969B645DDAE9251FC159EDFE5C509zBL" TargetMode="External"/><Relationship Id="rId32" Type="http://schemas.openxmlformats.org/officeDocument/2006/relationships/hyperlink" Target="consultantplus://offline/ref=5E3E9368FD19FB048CCC187DEF1610A382B6BCE23F61698C0F536E6BE528EFEC6631D8B0E4088E4E267CDB64E1B7B926F211CEAE964D0FzCL" TargetMode="External"/><Relationship Id="rId37" Type="http://schemas.openxmlformats.org/officeDocument/2006/relationships/hyperlink" Target="consultantplus://offline/ref=5E3E9368FD19FB048CCC0670F97A4EA982BFE4E9346760DC5607683CBA78E9B92671DEEDA54D8A44722D9F31EBBEE969B645DDAE9251FC159EDFE5C509zBL" TargetMode="External"/><Relationship Id="rId40" Type="http://schemas.openxmlformats.org/officeDocument/2006/relationships/hyperlink" Target="consultantplus://offline/ref=5E3E9368FD19FB048CCC187DEF1610A382B6BCE23F61698C0F536E6BE528EFEC6631D8B8E60D86477979CE75B9B8BF3CEC10D1B2944FFE01z4L" TargetMode="External"/><Relationship Id="rId45" Type="http://schemas.openxmlformats.org/officeDocument/2006/relationships/hyperlink" Target="consultantplus://offline/ref=5E3E9368FD19FB048CCC0670F97A4EA982BFE4E9376462DD5301683CBA78E9B92671DEEDB74DD24870298131EDABBF38F001z0L" TargetMode="External"/><Relationship Id="rId5" Type="http://schemas.openxmlformats.org/officeDocument/2006/relationships/hyperlink" Target="consultantplus://offline/ref=5E3E9368FD19FB048CCC0670F97A4EA982BFE4E9346760DC5607683CBA78E9B92671DEEDA54D8A44722D9F31E9BEE969B645DDAE9251FC159EDFE5C509zBL" TargetMode="External"/><Relationship Id="rId15" Type="http://schemas.openxmlformats.org/officeDocument/2006/relationships/hyperlink" Target="consultantplus://offline/ref=5E3E9368FD19FB048CCC0670F97A4EA982BFE4E9346C65DD560F683CBA78E9B92671DEEDA54D8A44722D9F35E8BEE969B645DDAE9251FC159EDFE5C509zBL" TargetMode="External"/><Relationship Id="rId23" Type="http://schemas.openxmlformats.org/officeDocument/2006/relationships/hyperlink" Target="consultantplus://offline/ref=5E3E9368FD19FB048CCC0670F97A4EA982BFE4E934636ADE5102683CBA78E9B92671DEEDA54D8A44722D9F31EBBEE969B645DDAE9251FC159EDFE5C509zBL" TargetMode="External"/><Relationship Id="rId28" Type="http://schemas.openxmlformats.org/officeDocument/2006/relationships/hyperlink" Target="consultantplus://offline/ref=5E3E9368FD19FB048CCC0670F97A4EA982BFE4E9346167D35A01683CBA78E9B92671DEEDA54D8A44722D9F30ECBEE969B645DDAE9251FC159EDFE5C509zBL" TargetMode="External"/><Relationship Id="rId36" Type="http://schemas.openxmlformats.org/officeDocument/2006/relationships/hyperlink" Target="consultantplus://offline/ref=5E3E9368FD19FB048CCC187DEF1610A382B6BCE23F61698C0F536E6BE528EFEC6631D8B8E60A8F407979CE75B9B8BF3CEC10D1B2944FFE01z4L" TargetMode="External"/><Relationship Id="rId10" Type="http://schemas.openxmlformats.org/officeDocument/2006/relationships/hyperlink" Target="consultantplus://offline/ref=5E3E9368FD19FB048CCC0670F97A4EA982BFE4E9346C67DB5000683CBA78E9B92671DEEDA54D8A44722D9F31E9BEE969B645DDAE9251FC159EDFE5C509zBL" TargetMode="External"/><Relationship Id="rId19" Type="http://schemas.openxmlformats.org/officeDocument/2006/relationships/hyperlink" Target="consultantplus://offline/ref=5E3E9368FD19FB048CCC0670F97A4EA982BFE4E9346167D35A01683CBA78E9B92671DEEDA54D8A44722D9F31EABEE969B645DDAE9251FC159EDFE5C509zBL" TargetMode="External"/><Relationship Id="rId31" Type="http://schemas.openxmlformats.org/officeDocument/2006/relationships/hyperlink" Target="consultantplus://offline/ref=5E3E9368FD19FB048CCC0670F97A4EA982BFE4E9346660DA5603683CBA78E9B92671DEEDA54D8A44722D9F31E5BEE969B645DDAE9251FC159EDFE5C509zBL" TargetMode="External"/><Relationship Id="rId44" Type="http://schemas.openxmlformats.org/officeDocument/2006/relationships/hyperlink" Target="consultantplus://offline/ref=5E3E9368FD19FB048CCC0670F97A4EA982BFE4E9376462D3520E683CBA78E9B92671DEEDB74DD24870298131EDABBF38F001z0L" TargetMode="External"/><Relationship Id="rId4" Type="http://schemas.openxmlformats.org/officeDocument/2006/relationships/hyperlink" Target="consultantplus://offline/ref=5E3E9368FD19FB048CCC0670F97A4EA982BFE4E9376C6BD25300683CBA78E9B92671DEEDA54D8A44722D9F31E9BEE969B645DDAE9251FC159EDFE5C509zBL" TargetMode="External"/><Relationship Id="rId9" Type="http://schemas.openxmlformats.org/officeDocument/2006/relationships/hyperlink" Target="consultantplus://offline/ref=5E3E9368FD19FB048CCC0670F97A4EA982BFE4E934636ADE5102683CBA78E9B92671DEEDA54D8A44722D9F31E9BEE969B645DDAE9251FC159EDFE5C509zBL" TargetMode="External"/><Relationship Id="rId14" Type="http://schemas.openxmlformats.org/officeDocument/2006/relationships/hyperlink" Target="consultantplus://offline/ref=5E3E9368FD19FB048CCC0670F97A4EA982BFE4E9376263DA5705683CBA78E9B92671DEEDB74DD24870298131EDABBF38F001z0L" TargetMode="External"/><Relationship Id="rId22" Type="http://schemas.openxmlformats.org/officeDocument/2006/relationships/hyperlink" Target="consultantplus://offline/ref=5E3E9368FD19FB048CCC0670F97A4EA982BFE4E9346167D35A01683CBA78E9B92671DEEDA54D8A44722D9F31EBBEE969B645DDAE9251FC159EDFE5C509zBL" TargetMode="External"/><Relationship Id="rId27" Type="http://schemas.openxmlformats.org/officeDocument/2006/relationships/hyperlink" Target="consultantplus://offline/ref=5E3E9368FD19FB048CCC0670F97A4EA982BFE4E934636ADE5102683CBA78E9B92671DEEDA54D8A44722D9F30ECBEE969B645DDAE9251FC159EDFE5C509zBL" TargetMode="External"/><Relationship Id="rId30" Type="http://schemas.openxmlformats.org/officeDocument/2006/relationships/hyperlink" Target="consultantplus://offline/ref=5E3E9368FD19FB048CCC0670F97A4EA982BFE4E9346C67DB5000683CBA78E9B92671DEEDA54D8A44722D9F31E9BEE969B645DDAE9251FC159EDFE5C509zBL" TargetMode="External"/><Relationship Id="rId35" Type="http://schemas.openxmlformats.org/officeDocument/2006/relationships/hyperlink" Target="consultantplus://offline/ref=5E3E9368FD19FB048CCC0670F97A4EA982BFE4E9346660DA5603683CBA78E9B92671DEEDA54D8A44722D9F30EBBEE969B645DDAE9251FC159EDFE5C509zBL" TargetMode="External"/><Relationship Id="rId43" Type="http://schemas.openxmlformats.org/officeDocument/2006/relationships/hyperlink" Target="consultantplus://offline/ref=5E3E9368FD19FB048CCC0670F97A4EA982BFE4E9306266D8530C3536B221E5BB217E81E8A25C8A4776339F30F2B7BD3A0Fz2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2160</Words>
  <Characters>12314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2020-01-24T12:21:00Z</dcterms:created>
  <dcterms:modified xsi:type="dcterms:W3CDTF">2020-01-24T12:22:00Z</dcterms:modified>
</cp:coreProperties>
</file>